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8A4DF" w14:textId="77777777" w:rsidR="00E72533" w:rsidRPr="00E72533" w:rsidRDefault="00E72533" w:rsidP="00E72533">
      <w:pPr>
        <w:spacing w:after="0" w:line="240" w:lineRule="auto"/>
        <w:jc w:val="both"/>
        <w:rPr>
          <w:rFonts w:ascii="Calibri" w:eastAsia="Calibri" w:hAnsi="Calibri" w:cs="Calibri"/>
          <w:color w:val="FF0000"/>
          <w:sz w:val="24"/>
          <w:szCs w:val="24"/>
        </w:rPr>
      </w:pPr>
      <w:r w:rsidRPr="00E72533">
        <w:rPr>
          <w:rFonts w:ascii="Calibri" w:eastAsia="Calibri" w:hAnsi="Calibri" w:cs="Calibri"/>
          <w:noProof/>
        </w:rPr>
        <mc:AlternateContent>
          <mc:Choice Requires="wps">
            <w:drawing>
              <wp:anchor distT="0" distB="0" distL="114300" distR="114300" simplePos="0" relativeHeight="251659264" behindDoc="0" locked="0" layoutInCell="1" allowOverlap="1" wp14:anchorId="116FA709" wp14:editId="0367BA72">
                <wp:simplePos x="0" y="0"/>
                <wp:positionH relativeFrom="column">
                  <wp:posOffset>0</wp:posOffset>
                </wp:positionH>
                <wp:positionV relativeFrom="paragraph">
                  <wp:posOffset>-68580</wp:posOffset>
                </wp:positionV>
                <wp:extent cx="2642870" cy="1140460"/>
                <wp:effectExtent l="0" t="0" r="0" b="4445"/>
                <wp:wrapNone/>
                <wp:docPr id="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870"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4BE951A1" w14:textId="77777777" w:rsidR="00E72533" w:rsidRDefault="00E72533" w:rsidP="00E72533">
                            <w:pPr>
                              <w:spacing w:after="0" w:line="240" w:lineRule="auto"/>
                              <w:jc w:val="center"/>
                              <w:rPr>
                                <w:color w:val="333399"/>
                                <w:sz w:val="24"/>
                                <w:szCs w:val="24"/>
                                <w:lang w:val="en-US"/>
                              </w:rPr>
                            </w:pPr>
                            <w:r>
                              <w:rPr>
                                <w:rFonts w:cs="Calibri"/>
                                <w:noProof/>
                                <w:sz w:val="20"/>
                                <w:szCs w:val="20"/>
                                <w:lang w:eastAsia="el-GR"/>
                              </w:rPr>
                              <w:drawing>
                                <wp:inline distT="0" distB="0" distL="0" distR="0" wp14:anchorId="333A360E" wp14:editId="5B387965">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50ED73EA" w14:textId="77777777" w:rsidR="00E72533" w:rsidRPr="00851A93" w:rsidRDefault="00E72533" w:rsidP="00E72533">
                            <w:pPr>
                              <w:spacing w:after="0" w:line="240" w:lineRule="auto"/>
                              <w:jc w:val="center"/>
                              <w:rPr>
                                <w:color w:val="4F81BD"/>
                                <w:sz w:val="24"/>
                              </w:rPr>
                            </w:pPr>
                            <w:r w:rsidRPr="00851A93">
                              <w:rPr>
                                <w:color w:val="4F81BD"/>
                                <w:sz w:val="24"/>
                              </w:rPr>
                              <w:t>ΕΛΛΗΝΙΚΗ ΔΗΜΟΚΡΑΤΙΑ</w:t>
                            </w:r>
                          </w:p>
                          <w:p w14:paraId="4084BD76" w14:textId="77777777" w:rsidR="00E72533" w:rsidRPr="00851A93" w:rsidRDefault="00E72533" w:rsidP="00E72533">
                            <w:pPr>
                              <w:spacing w:after="0" w:line="240" w:lineRule="auto"/>
                              <w:jc w:val="center"/>
                              <w:rPr>
                                <w:color w:val="4F81BD"/>
                                <w:sz w:val="24"/>
                              </w:rPr>
                            </w:pPr>
                            <w:r w:rsidRPr="00851A93">
                              <w:rPr>
                                <w:color w:val="4F81BD"/>
                                <w:sz w:val="24"/>
                              </w:rPr>
                              <w:t>ΥΠΟΥΡΓΕΙΟ ΠΟΛΙΤΙΣΜΟΥ</w:t>
                            </w:r>
                          </w:p>
                          <w:p w14:paraId="3F652F75" w14:textId="77777777" w:rsidR="00E72533" w:rsidRPr="00851A93" w:rsidRDefault="00E72533" w:rsidP="00E72533">
                            <w:pPr>
                              <w:spacing w:after="0" w:line="240" w:lineRule="auto"/>
                              <w:jc w:val="center"/>
                              <w:rPr>
                                <w:color w:val="4F81BD"/>
                                <w:szCs w:val="20"/>
                              </w:rPr>
                            </w:pPr>
                            <w:r w:rsidRPr="00851A93">
                              <w:rPr>
                                <w:color w:val="4F81BD"/>
                                <w:szCs w:val="20"/>
                              </w:rPr>
                              <w:t>ΓΡΑΦΕΙΟ ΤΥΠΟΥ</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6FA709" id="_x0000_t202" coordsize="21600,21600" o:spt="202" path="m,l,21600r21600,l21600,xe">
                <v:stroke joinstyle="miter"/>
                <v:path gradientshapeok="t" o:connecttype="rect"/>
              </v:shapetype>
              <v:shape id="Πλαίσιο κειμένου 2" o:spid="_x0000_s1026" type="#_x0000_t202" style="position:absolute;left:0;text-align:left;margin-left:0;margin-top:-5.4pt;width:208.1pt;height:8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" stroked="f" strokeweight="2.25pt">
                <v:stroke dashstyle="1 1" endcap="round"/>
                <v:textbox inset="0,0,0,0">
                  <w:txbxContent>
                    <w:p w14:paraId="4BE951A1" w14:textId="77777777" w:rsidR="00E72533" w:rsidRDefault="00E72533" w:rsidP="00E72533">
                      <w:pPr>
                        <w:spacing w:after="0" w:line="240" w:lineRule="auto"/>
                        <w:jc w:val="center"/>
                        <w:rPr>
                          <w:color w:val="333399"/>
                          <w:sz w:val="24"/>
                          <w:szCs w:val="24"/>
                          <w:lang w:val="en-US"/>
                        </w:rPr>
                      </w:pPr>
                      <w:r>
                        <w:rPr>
                          <w:rFonts w:cs="Calibri"/>
                          <w:noProof/>
                          <w:sz w:val="20"/>
                          <w:szCs w:val="20"/>
                          <w:lang w:eastAsia="el-GR"/>
                        </w:rPr>
                        <w:drawing>
                          <wp:inline distT="0" distB="0" distL="0" distR="0" wp14:anchorId="333A360E" wp14:editId="5B387965">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50ED73EA" w14:textId="77777777" w:rsidR="00E72533" w:rsidRPr="00851A93" w:rsidRDefault="00E72533" w:rsidP="00E72533">
                      <w:pPr>
                        <w:spacing w:after="0" w:line="240" w:lineRule="auto"/>
                        <w:jc w:val="center"/>
                        <w:rPr>
                          <w:color w:val="4F81BD"/>
                          <w:sz w:val="24"/>
                        </w:rPr>
                      </w:pPr>
                      <w:r w:rsidRPr="00851A93">
                        <w:rPr>
                          <w:color w:val="4F81BD"/>
                          <w:sz w:val="24"/>
                        </w:rPr>
                        <w:t>ΕΛΛΗΝΙΚΗ ΔΗΜΟΚΡΑΤΙΑ</w:t>
                      </w:r>
                    </w:p>
                    <w:p w14:paraId="4084BD76" w14:textId="77777777" w:rsidR="00E72533" w:rsidRPr="00851A93" w:rsidRDefault="00E72533" w:rsidP="00E72533">
                      <w:pPr>
                        <w:spacing w:after="0" w:line="240" w:lineRule="auto"/>
                        <w:jc w:val="center"/>
                        <w:rPr>
                          <w:color w:val="4F81BD"/>
                          <w:sz w:val="24"/>
                        </w:rPr>
                      </w:pPr>
                      <w:r w:rsidRPr="00851A93">
                        <w:rPr>
                          <w:color w:val="4F81BD"/>
                          <w:sz w:val="24"/>
                        </w:rPr>
                        <w:t>ΥΠΟΥΡΓΕΙΟ ΠΟΛΙΤΙΣΜΟΥ</w:t>
                      </w:r>
                    </w:p>
                    <w:p w14:paraId="3F652F75" w14:textId="77777777" w:rsidR="00E72533" w:rsidRPr="00851A93" w:rsidRDefault="00E72533" w:rsidP="00E72533">
                      <w:pPr>
                        <w:spacing w:after="0" w:line="240" w:lineRule="auto"/>
                        <w:jc w:val="center"/>
                        <w:rPr>
                          <w:color w:val="4F81BD"/>
                          <w:szCs w:val="20"/>
                        </w:rPr>
                      </w:pPr>
                      <w:r w:rsidRPr="00851A93">
                        <w:rPr>
                          <w:color w:val="4F81BD"/>
                          <w:szCs w:val="20"/>
                        </w:rPr>
                        <w:t>ΓΡΑΦΕΙΟ ΤΥΠΟΥ</w:t>
                      </w:r>
                    </w:p>
                  </w:txbxContent>
                </v:textbox>
              </v:shape>
            </w:pict>
          </mc:Fallback>
        </mc:AlternateContent>
      </w:r>
      <w:r w:rsidRPr="00E72533">
        <w:rPr>
          <w:rFonts w:ascii="Calibri" w:eastAsia="Calibri" w:hAnsi="Calibri" w:cs="Calibri"/>
          <w:color w:val="FF0000"/>
          <w:sz w:val="24"/>
          <w:szCs w:val="24"/>
        </w:rPr>
        <w:t xml:space="preserve"> </w:t>
      </w:r>
    </w:p>
    <w:p w14:paraId="1409E3F1" w14:textId="77777777" w:rsidR="00E72533" w:rsidRPr="00E72533" w:rsidRDefault="00E72533" w:rsidP="00E72533">
      <w:pPr>
        <w:spacing w:after="0" w:line="240" w:lineRule="auto"/>
        <w:jc w:val="both"/>
        <w:rPr>
          <w:rFonts w:ascii="Calibri" w:eastAsia="Calibri" w:hAnsi="Calibri" w:cs="Calibri"/>
          <w:sz w:val="24"/>
          <w:szCs w:val="24"/>
        </w:rPr>
      </w:pPr>
    </w:p>
    <w:p w14:paraId="5A7A61BA" w14:textId="77777777" w:rsidR="00E72533" w:rsidRPr="00E72533" w:rsidRDefault="00E72533" w:rsidP="00E72533">
      <w:pPr>
        <w:spacing w:after="0" w:line="240" w:lineRule="auto"/>
        <w:ind w:left="-284"/>
        <w:jc w:val="both"/>
        <w:rPr>
          <w:rFonts w:ascii="Calibri" w:eastAsia="Calibri" w:hAnsi="Calibri" w:cs="Calibri"/>
          <w:sz w:val="24"/>
          <w:szCs w:val="24"/>
        </w:rPr>
      </w:pPr>
    </w:p>
    <w:p w14:paraId="2403F9DC" w14:textId="77777777" w:rsidR="00E72533" w:rsidRPr="00E72533" w:rsidRDefault="00E72533" w:rsidP="00E72533">
      <w:pPr>
        <w:spacing w:before="60" w:after="0" w:line="240" w:lineRule="auto"/>
        <w:jc w:val="both"/>
        <w:rPr>
          <w:rFonts w:ascii="Calibri" w:eastAsia="Calibri" w:hAnsi="Calibri" w:cs="Calibri"/>
          <w:sz w:val="24"/>
          <w:szCs w:val="24"/>
        </w:rPr>
      </w:pPr>
    </w:p>
    <w:p w14:paraId="479525DE" w14:textId="77777777" w:rsidR="00E72533" w:rsidRPr="00E72533" w:rsidRDefault="00E72533" w:rsidP="00E72533">
      <w:pPr>
        <w:spacing w:after="0" w:line="240" w:lineRule="auto"/>
        <w:jc w:val="both"/>
        <w:rPr>
          <w:rFonts w:ascii="Calibri" w:eastAsia="Calibri" w:hAnsi="Calibri" w:cs="Calibri"/>
          <w:sz w:val="24"/>
          <w:szCs w:val="24"/>
        </w:rPr>
      </w:pPr>
    </w:p>
    <w:p w14:paraId="3FDA9149" w14:textId="77777777" w:rsidR="00E72533" w:rsidRPr="00E72533" w:rsidRDefault="00E72533" w:rsidP="00E72533">
      <w:pPr>
        <w:spacing w:after="0" w:line="240" w:lineRule="auto"/>
        <w:jc w:val="both"/>
        <w:rPr>
          <w:rFonts w:ascii="Calibri" w:eastAsia="Calibri" w:hAnsi="Calibri" w:cs="Calibri"/>
          <w:sz w:val="24"/>
          <w:szCs w:val="24"/>
        </w:rPr>
      </w:pPr>
    </w:p>
    <w:p w14:paraId="3F047CFB" w14:textId="77777777" w:rsidR="00E72533" w:rsidRPr="00E72533" w:rsidRDefault="00E72533" w:rsidP="00E72533">
      <w:pPr>
        <w:spacing w:after="0" w:line="240" w:lineRule="auto"/>
        <w:jc w:val="both"/>
        <w:rPr>
          <w:rFonts w:ascii="Calibri" w:eastAsia="Calibri" w:hAnsi="Calibri" w:cs="Calibri"/>
          <w:sz w:val="24"/>
          <w:szCs w:val="24"/>
        </w:rPr>
      </w:pPr>
    </w:p>
    <w:p w14:paraId="2A3B6C65" w14:textId="1DFBB497" w:rsidR="00E72533" w:rsidRDefault="00E72533" w:rsidP="00E72533">
      <w:pPr>
        <w:spacing w:after="200" w:line="276" w:lineRule="auto"/>
        <w:ind w:left="4320" w:firstLine="720"/>
        <w:jc w:val="right"/>
        <w:rPr>
          <w:rFonts w:ascii="Calibri" w:eastAsia="Calibri" w:hAnsi="Calibri" w:cs="Calibri"/>
          <w:sz w:val="24"/>
          <w:szCs w:val="24"/>
        </w:rPr>
      </w:pPr>
      <w:bookmarkStart w:id="0" w:name="_Hlk158298325"/>
      <w:r w:rsidRPr="00E72533">
        <w:rPr>
          <w:rFonts w:ascii="Calibri" w:eastAsia="Calibri" w:hAnsi="Calibri" w:cs="Calibri"/>
          <w:sz w:val="24"/>
          <w:szCs w:val="24"/>
        </w:rPr>
        <w:t>Αθήνα</w:t>
      </w:r>
      <w:bookmarkEnd w:id="0"/>
      <w:r w:rsidRPr="00E72533">
        <w:rPr>
          <w:rFonts w:ascii="Calibri" w:eastAsia="Calibri" w:hAnsi="Calibri" w:cs="Calibri"/>
          <w:sz w:val="24"/>
          <w:szCs w:val="24"/>
        </w:rPr>
        <w:t>, 7 Οκτωβρίου 2026</w:t>
      </w:r>
    </w:p>
    <w:p w14:paraId="5C4BB927" w14:textId="77777777" w:rsidR="00851A93" w:rsidRPr="00E72533" w:rsidRDefault="00851A93" w:rsidP="00E72533">
      <w:pPr>
        <w:spacing w:after="200" w:line="276" w:lineRule="auto"/>
        <w:ind w:left="4320" w:firstLine="720"/>
        <w:jc w:val="right"/>
        <w:rPr>
          <w:rFonts w:ascii="Calibri" w:eastAsia="Calibri" w:hAnsi="Calibri" w:cs="Calibri"/>
          <w:sz w:val="24"/>
          <w:szCs w:val="24"/>
        </w:rPr>
      </w:pPr>
    </w:p>
    <w:p w14:paraId="44BA35E8" w14:textId="2BF62BD1" w:rsidR="00E72533" w:rsidRPr="00851A93" w:rsidRDefault="00E72533" w:rsidP="00851A93">
      <w:pPr>
        <w:spacing w:line="276" w:lineRule="auto"/>
        <w:jc w:val="center"/>
        <w:rPr>
          <w:b/>
          <w:sz w:val="24"/>
          <w:szCs w:val="24"/>
        </w:rPr>
      </w:pPr>
      <w:r w:rsidRPr="00851A93">
        <w:rPr>
          <w:b/>
          <w:sz w:val="24"/>
          <w:szCs w:val="24"/>
        </w:rPr>
        <w:t xml:space="preserve">ΥΠΠΟ: </w:t>
      </w:r>
      <w:r w:rsidR="00B17450" w:rsidRPr="00851A93">
        <w:rPr>
          <w:b/>
          <w:sz w:val="24"/>
          <w:szCs w:val="24"/>
        </w:rPr>
        <w:t>Ισχυρή ε</w:t>
      </w:r>
      <w:r w:rsidRPr="00851A93">
        <w:rPr>
          <w:b/>
          <w:sz w:val="24"/>
          <w:szCs w:val="24"/>
        </w:rPr>
        <w:t>λληνοαμερικανική σ</w:t>
      </w:r>
      <w:r w:rsidR="00232360" w:rsidRPr="00851A93">
        <w:rPr>
          <w:b/>
          <w:sz w:val="24"/>
          <w:szCs w:val="24"/>
        </w:rPr>
        <w:t xml:space="preserve">υνεργασία </w:t>
      </w:r>
      <w:r w:rsidRPr="00851A93">
        <w:rPr>
          <w:b/>
          <w:sz w:val="24"/>
          <w:szCs w:val="24"/>
        </w:rPr>
        <w:t xml:space="preserve"> για την προστασία της πολιτιστικής κληρονομιάς – Ανανέωση του Μνημονίου έως το 2031</w:t>
      </w:r>
    </w:p>
    <w:p w14:paraId="49BC49BB" w14:textId="77777777" w:rsidR="00851A93" w:rsidRDefault="00851A93" w:rsidP="00851A93">
      <w:pPr>
        <w:spacing w:line="276" w:lineRule="auto"/>
        <w:jc w:val="both"/>
        <w:rPr>
          <w:sz w:val="24"/>
          <w:szCs w:val="24"/>
        </w:rPr>
      </w:pPr>
    </w:p>
    <w:p w14:paraId="36B2EF9B" w14:textId="47B6458D" w:rsidR="00E72533" w:rsidRPr="00851A93" w:rsidRDefault="00E72533" w:rsidP="00851A93">
      <w:pPr>
        <w:spacing w:line="276" w:lineRule="auto"/>
        <w:jc w:val="both"/>
        <w:rPr>
          <w:sz w:val="24"/>
          <w:szCs w:val="24"/>
        </w:rPr>
      </w:pPr>
      <w:r w:rsidRPr="00851A93">
        <w:rPr>
          <w:sz w:val="24"/>
          <w:szCs w:val="24"/>
        </w:rPr>
        <w:t>Στο πλαίσιο του 6ου Στρατηγικού Διαλόγου Ελλάδας–Ηνωμένων Πολιτειών Αμερικής, που πραγματοποιείται στην Αθήνα, η Υπουργός Πολιτισμού Λίνα Μενδώνη και η Υφυπουργός Εξωτερικών των ΗΠΑ, αρμόδια για την Παιδεία και τον Πολιτισμό, Catherine Dillon, παρουσία της Πρέσβεως των ΗΠΑ</w:t>
      </w:r>
      <w:r w:rsidR="006512E8" w:rsidRPr="00851A93">
        <w:rPr>
          <w:sz w:val="24"/>
          <w:szCs w:val="24"/>
        </w:rPr>
        <w:t>,</w:t>
      </w:r>
      <w:r w:rsidR="00851A93" w:rsidRPr="00851A93">
        <w:rPr>
          <w:sz w:val="24"/>
          <w:szCs w:val="24"/>
        </w:rPr>
        <w:t xml:space="preserve"> </w:t>
      </w:r>
      <w:r w:rsidRPr="00851A93">
        <w:rPr>
          <w:sz w:val="24"/>
          <w:szCs w:val="24"/>
        </w:rPr>
        <w:t>στην Ελλάδα</w:t>
      </w:r>
      <w:r w:rsidR="006512E8" w:rsidRPr="00851A93">
        <w:rPr>
          <w:sz w:val="24"/>
          <w:szCs w:val="24"/>
        </w:rPr>
        <w:t>,</w:t>
      </w:r>
      <w:r w:rsidRPr="00851A93">
        <w:rPr>
          <w:sz w:val="24"/>
          <w:szCs w:val="24"/>
        </w:rPr>
        <w:t xml:space="preserve"> Κίμπερλι Γκίλφοϊλ, υπέγραψαν την ανανέωση του Μνημονίου Κατανόησης </w:t>
      </w:r>
      <w:r w:rsidR="006512E8" w:rsidRPr="00851A93">
        <w:rPr>
          <w:sz w:val="24"/>
          <w:szCs w:val="24"/>
        </w:rPr>
        <w:t>για</w:t>
      </w:r>
      <w:r w:rsidRPr="00851A93">
        <w:rPr>
          <w:sz w:val="24"/>
          <w:szCs w:val="24"/>
        </w:rPr>
        <w:t xml:space="preserve"> την</w:t>
      </w:r>
      <w:r w:rsidR="006512E8" w:rsidRPr="00851A93">
        <w:rPr>
          <w:sz w:val="24"/>
          <w:szCs w:val="24"/>
        </w:rPr>
        <w:t xml:space="preserve"> συνέχιση της </w:t>
      </w:r>
      <w:r w:rsidRPr="00851A93">
        <w:rPr>
          <w:sz w:val="24"/>
          <w:szCs w:val="24"/>
        </w:rPr>
        <w:t>επιβολή</w:t>
      </w:r>
      <w:r w:rsidR="006512E8" w:rsidRPr="00851A93">
        <w:rPr>
          <w:sz w:val="24"/>
          <w:szCs w:val="24"/>
        </w:rPr>
        <w:t>ς</w:t>
      </w:r>
      <w:r w:rsidRPr="00851A93">
        <w:rPr>
          <w:sz w:val="24"/>
          <w:szCs w:val="24"/>
        </w:rPr>
        <w:t xml:space="preserve"> εισαγωγικών περιορισμών</w:t>
      </w:r>
      <w:r w:rsidR="006512E8" w:rsidRPr="00851A93">
        <w:rPr>
          <w:sz w:val="24"/>
          <w:szCs w:val="24"/>
        </w:rPr>
        <w:t>,</w:t>
      </w:r>
      <w:r w:rsidRPr="00851A93">
        <w:rPr>
          <w:sz w:val="24"/>
          <w:szCs w:val="24"/>
        </w:rPr>
        <w:t xml:space="preserve"> σε κατηγορίες</w:t>
      </w:r>
      <w:r w:rsidR="006512E8" w:rsidRPr="00851A93">
        <w:rPr>
          <w:sz w:val="24"/>
          <w:szCs w:val="24"/>
        </w:rPr>
        <w:t xml:space="preserve"> ελληνικού</w:t>
      </w:r>
      <w:r w:rsidRPr="00851A93">
        <w:rPr>
          <w:sz w:val="24"/>
          <w:szCs w:val="24"/>
        </w:rPr>
        <w:t xml:space="preserve"> αρχαιολογικού και εθνολογικού υλικού</w:t>
      </w:r>
      <w:r w:rsidR="006512E8" w:rsidRPr="00851A93">
        <w:rPr>
          <w:sz w:val="24"/>
          <w:szCs w:val="24"/>
        </w:rPr>
        <w:t xml:space="preserve">, </w:t>
      </w:r>
      <w:r w:rsidR="00232360" w:rsidRPr="00851A93">
        <w:rPr>
          <w:sz w:val="24"/>
          <w:szCs w:val="24"/>
        </w:rPr>
        <w:t>για μία ακόμη πενταετία, έως το 2031</w:t>
      </w:r>
      <w:r w:rsidRPr="00851A93">
        <w:rPr>
          <w:sz w:val="24"/>
          <w:szCs w:val="24"/>
        </w:rPr>
        <w:t>.</w:t>
      </w:r>
    </w:p>
    <w:p w14:paraId="099EDD7C" w14:textId="6C440DB5" w:rsidR="00E72533" w:rsidRPr="00851A93" w:rsidRDefault="00E72533" w:rsidP="00851A93">
      <w:pPr>
        <w:spacing w:line="276" w:lineRule="auto"/>
        <w:jc w:val="both"/>
        <w:rPr>
          <w:sz w:val="24"/>
          <w:szCs w:val="24"/>
        </w:rPr>
      </w:pPr>
      <w:r w:rsidRPr="00851A93">
        <w:rPr>
          <w:sz w:val="24"/>
          <w:szCs w:val="24"/>
        </w:rPr>
        <w:t>Το</w:t>
      </w:r>
      <w:r w:rsidR="00232360" w:rsidRPr="00851A93">
        <w:rPr>
          <w:sz w:val="24"/>
          <w:szCs w:val="24"/>
        </w:rPr>
        <w:t xml:space="preserve">, εν ισχύει μνημόνιο </w:t>
      </w:r>
      <w:r w:rsidRPr="00851A93">
        <w:rPr>
          <w:sz w:val="24"/>
          <w:szCs w:val="24"/>
        </w:rPr>
        <w:t xml:space="preserve">από το 2011, </w:t>
      </w:r>
      <w:r w:rsidR="00232360" w:rsidRPr="00851A93">
        <w:rPr>
          <w:sz w:val="24"/>
          <w:szCs w:val="24"/>
        </w:rPr>
        <w:t>απέδωσε</w:t>
      </w:r>
      <w:r w:rsidR="006512E8" w:rsidRPr="00851A93">
        <w:rPr>
          <w:sz w:val="24"/>
          <w:szCs w:val="24"/>
        </w:rPr>
        <w:t>, πράγματι,</w:t>
      </w:r>
      <w:r w:rsidRPr="00851A93">
        <w:rPr>
          <w:sz w:val="24"/>
          <w:szCs w:val="24"/>
        </w:rPr>
        <w:t xml:space="preserve"> σημαντικά αποτελέσματα στην καταπολέμηση της παράνομης διακίνησης πολιτιστικών αγαθών </w:t>
      </w:r>
      <w:r w:rsidR="006512E8" w:rsidRPr="00851A93">
        <w:rPr>
          <w:sz w:val="24"/>
          <w:szCs w:val="24"/>
        </w:rPr>
        <w:t xml:space="preserve">αλλά </w:t>
      </w:r>
      <w:r w:rsidRPr="00851A93">
        <w:rPr>
          <w:sz w:val="24"/>
          <w:szCs w:val="24"/>
        </w:rPr>
        <w:t xml:space="preserve">και στον επαναπατρισμό </w:t>
      </w:r>
      <w:r w:rsidR="00232360" w:rsidRPr="00851A93">
        <w:rPr>
          <w:sz w:val="24"/>
          <w:szCs w:val="24"/>
        </w:rPr>
        <w:t>τους</w:t>
      </w:r>
      <w:r w:rsidR="006512E8" w:rsidRPr="00851A93">
        <w:rPr>
          <w:sz w:val="24"/>
          <w:szCs w:val="24"/>
        </w:rPr>
        <w:t>,</w:t>
      </w:r>
      <w:r w:rsidR="00232360" w:rsidRPr="00851A93">
        <w:rPr>
          <w:sz w:val="24"/>
          <w:szCs w:val="24"/>
        </w:rPr>
        <w:t xml:space="preserve"> στην Ελλάδα</w:t>
      </w:r>
      <w:r w:rsidRPr="00851A93">
        <w:rPr>
          <w:sz w:val="24"/>
          <w:szCs w:val="24"/>
        </w:rPr>
        <w:t xml:space="preserve">. Κατά την </w:t>
      </w:r>
      <w:r w:rsidR="006512E8" w:rsidRPr="00851A93">
        <w:rPr>
          <w:sz w:val="24"/>
          <w:szCs w:val="24"/>
        </w:rPr>
        <w:t>πενταετή</w:t>
      </w:r>
      <w:r w:rsidRPr="00851A93">
        <w:rPr>
          <w:sz w:val="24"/>
          <w:szCs w:val="24"/>
        </w:rPr>
        <w:t xml:space="preserve"> εφαρμογή,</w:t>
      </w:r>
      <w:r w:rsidR="00851A93" w:rsidRPr="00851A93">
        <w:rPr>
          <w:sz w:val="24"/>
          <w:szCs w:val="24"/>
        </w:rPr>
        <w:t xml:space="preserve"> </w:t>
      </w:r>
      <w:r w:rsidRPr="00851A93">
        <w:rPr>
          <w:sz w:val="24"/>
          <w:szCs w:val="24"/>
        </w:rPr>
        <w:t>2021</w:t>
      </w:r>
      <w:r w:rsidR="00232360" w:rsidRPr="00851A93">
        <w:rPr>
          <w:sz w:val="24"/>
          <w:szCs w:val="24"/>
        </w:rPr>
        <w:t>-</w:t>
      </w:r>
      <w:r w:rsidRPr="00851A93">
        <w:rPr>
          <w:sz w:val="24"/>
          <w:szCs w:val="24"/>
        </w:rPr>
        <w:t>2026, επιστράφηκαν στην Ελλάδα 425 πολιτιστικά αγαθά, εκ των οποίων 98</w:t>
      </w:r>
      <w:r w:rsidR="00232360" w:rsidRPr="00851A93">
        <w:rPr>
          <w:sz w:val="24"/>
          <w:szCs w:val="24"/>
        </w:rPr>
        <w:t>,</w:t>
      </w:r>
      <w:r w:rsidRPr="00851A93">
        <w:rPr>
          <w:sz w:val="24"/>
          <w:szCs w:val="24"/>
        </w:rPr>
        <w:t xml:space="preserve"> βάσει των διατάξεων του Μνημονίου. Παράλληλα, στις 21 Σεπτεμβρίου 2026 παραδόθηκαν </w:t>
      </w:r>
      <w:r w:rsidR="00232360" w:rsidRPr="00851A93">
        <w:rPr>
          <w:sz w:val="24"/>
          <w:szCs w:val="24"/>
        </w:rPr>
        <w:t xml:space="preserve"> </w:t>
      </w:r>
      <w:r w:rsidRPr="00851A93">
        <w:rPr>
          <w:sz w:val="24"/>
          <w:szCs w:val="24"/>
        </w:rPr>
        <w:t>15</w:t>
      </w:r>
      <w:r w:rsidR="00727F36" w:rsidRPr="00727F36">
        <w:rPr>
          <w:sz w:val="24"/>
          <w:szCs w:val="24"/>
        </w:rPr>
        <w:t xml:space="preserve"> </w:t>
      </w:r>
      <w:r w:rsidR="006512E8" w:rsidRPr="00851A93">
        <w:rPr>
          <w:sz w:val="24"/>
          <w:szCs w:val="24"/>
        </w:rPr>
        <w:t>ακόμη</w:t>
      </w:r>
      <w:r w:rsidRPr="00851A93">
        <w:rPr>
          <w:sz w:val="24"/>
          <w:szCs w:val="24"/>
        </w:rPr>
        <w:t xml:space="preserve"> ελληνικές αρχαιότητες από την Εισαγγελία του Μανχάταν και την Antiquities Trafficking Unit.</w:t>
      </w:r>
    </w:p>
    <w:p w14:paraId="2EA39F29" w14:textId="02679319" w:rsidR="00E72533" w:rsidRPr="00851A93" w:rsidRDefault="00E72533" w:rsidP="00851A93">
      <w:pPr>
        <w:spacing w:line="276" w:lineRule="auto"/>
        <w:jc w:val="both"/>
        <w:rPr>
          <w:sz w:val="24"/>
          <w:szCs w:val="24"/>
        </w:rPr>
      </w:pPr>
      <w:r w:rsidRPr="00851A93">
        <w:rPr>
          <w:sz w:val="24"/>
          <w:szCs w:val="24"/>
        </w:rPr>
        <w:t>Η Υπουργός Πολιτισμού Λίνα Μενδώνη δήλωσε: «Σήμερα</w:t>
      </w:r>
      <w:r w:rsidR="00232360" w:rsidRPr="00851A93">
        <w:rPr>
          <w:sz w:val="24"/>
          <w:szCs w:val="24"/>
        </w:rPr>
        <w:t>,</w:t>
      </w:r>
      <w:r w:rsidRPr="00851A93">
        <w:rPr>
          <w:sz w:val="24"/>
          <w:szCs w:val="24"/>
        </w:rPr>
        <w:t xml:space="preserve"> ανανεώσαμε το Μνημόνιο Συνεργασίας για την προστασία της ελληνικής πολιτιστικής κληρονομιάς και την καταπολέμηση της παράνομης διακίνησης πολιτιστικών αγαθών. Πρόκειται για </w:t>
      </w:r>
      <w:r w:rsidR="00232360" w:rsidRPr="00851A93">
        <w:rPr>
          <w:sz w:val="24"/>
          <w:szCs w:val="24"/>
        </w:rPr>
        <w:t>μία</w:t>
      </w:r>
      <w:r w:rsidRPr="00851A93">
        <w:rPr>
          <w:sz w:val="24"/>
          <w:szCs w:val="24"/>
        </w:rPr>
        <w:t xml:space="preserve"> ιδιαίτερα</w:t>
      </w:r>
      <w:r w:rsidR="00232360" w:rsidRPr="00851A93">
        <w:rPr>
          <w:sz w:val="24"/>
          <w:szCs w:val="24"/>
        </w:rPr>
        <w:t>,</w:t>
      </w:r>
      <w:r w:rsidRPr="00851A93">
        <w:rPr>
          <w:sz w:val="24"/>
          <w:szCs w:val="24"/>
        </w:rPr>
        <w:t xml:space="preserve"> επιτυχημέν</w:t>
      </w:r>
      <w:r w:rsidR="00232360" w:rsidRPr="00851A93">
        <w:rPr>
          <w:sz w:val="24"/>
          <w:szCs w:val="24"/>
        </w:rPr>
        <w:t>η</w:t>
      </w:r>
      <w:r w:rsidRPr="00851A93">
        <w:rPr>
          <w:sz w:val="24"/>
          <w:szCs w:val="24"/>
        </w:rPr>
        <w:t xml:space="preserve"> συνεργασία, </w:t>
      </w:r>
      <w:r w:rsidR="00232360" w:rsidRPr="00851A93">
        <w:rPr>
          <w:sz w:val="24"/>
          <w:szCs w:val="24"/>
        </w:rPr>
        <w:t>η οποία συνέβαλε αποφασιστικά</w:t>
      </w:r>
      <w:r w:rsidRPr="00851A93">
        <w:rPr>
          <w:sz w:val="24"/>
          <w:szCs w:val="24"/>
        </w:rPr>
        <w:t xml:space="preserve"> στην επιστροφή πολυάριθμων και σημαντικών πολιτιστικών αγαθών στην Ελλάδα</w:t>
      </w:r>
      <w:r w:rsidR="00232360" w:rsidRPr="00851A93">
        <w:rPr>
          <w:sz w:val="24"/>
          <w:szCs w:val="24"/>
        </w:rPr>
        <w:t>,</w:t>
      </w:r>
      <w:r w:rsidRPr="00851A93">
        <w:rPr>
          <w:sz w:val="24"/>
          <w:szCs w:val="24"/>
        </w:rPr>
        <w:t xml:space="preserve"> </w:t>
      </w:r>
      <w:r w:rsidR="00232360" w:rsidRPr="00851A93">
        <w:rPr>
          <w:sz w:val="24"/>
          <w:szCs w:val="24"/>
        </w:rPr>
        <w:t xml:space="preserve"> αλλά </w:t>
      </w:r>
      <w:r w:rsidRPr="00851A93">
        <w:rPr>
          <w:sz w:val="24"/>
          <w:szCs w:val="24"/>
        </w:rPr>
        <w:t>και στην ενίσχυση της συνεργασίας των αρμόδιων αρχών</w:t>
      </w:r>
      <w:r w:rsidR="00232360" w:rsidRPr="00851A93">
        <w:rPr>
          <w:sz w:val="24"/>
          <w:szCs w:val="24"/>
        </w:rPr>
        <w:t>,</w:t>
      </w:r>
      <w:r w:rsidRPr="00851A93">
        <w:rPr>
          <w:sz w:val="24"/>
          <w:szCs w:val="24"/>
        </w:rPr>
        <w:t xml:space="preserve"> των δύο χωρών. Το Υπουργείο Πολιτισμού, θέλοντας να αναδείξει το μεγάλο έργο</w:t>
      </w:r>
      <w:r w:rsidR="00232360" w:rsidRPr="00851A93">
        <w:rPr>
          <w:sz w:val="24"/>
          <w:szCs w:val="24"/>
        </w:rPr>
        <w:t xml:space="preserve"> το οποίο επετεύχθη</w:t>
      </w:r>
      <w:r w:rsidRPr="00851A93">
        <w:rPr>
          <w:sz w:val="24"/>
          <w:szCs w:val="24"/>
        </w:rPr>
        <w:t xml:space="preserve">, </w:t>
      </w:r>
      <w:r w:rsidR="006512E8" w:rsidRPr="00851A93">
        <w:rPr>
          <w:sz w:val="24"/>
          <w:szCs w:val="24"/>
        </w:rPr>
        <w:t xml:space="preserve"> με τους επαναπατρισμούς, </w:t>
      </w:r>
      <w:r w:rsidRPr="00851A93">
        <w:rPr>
          <w:sz w:val="24"/>
          <w:szCs w:val="24"/>
        </w:rPr>
        <w:t>σχεδιάζει</w:t>
      </w:r>
      <w:r w:rsidR="00232360" w:rsidRPr="00851A93">
        <w:rPr>
          <w:sz w:val="24"/>
          <w:szCs w:val="24"/>
        </w:rPr>
        <w:t>, για τον επόμενο χρόνο,</w:t>
      </w:r>
      <w:r w:rsidRPr="00851A93">
        <w:rPr>
          <w:sz w:val="24"/>
          <w:szCs w:val="24"/>
        </w:rPr>
        <w:t xml:space="preserve"> την πραγματοποίηση</w:t>
      </w:r>
      <w:r w:rsidR="00232360" w:rsidRPr="00851A93">
        <w:rPr>
          <w:sz w:val="24"/>
          <w:szCs w:val="24"/>
        </w:rPr>
        <w:t xml:space="preserve"> </w:t>
      </w:r>
      <w:r w:rsidRPr="00851A93">
        <w:rPr>
          <w:sz w:val="24"/>
          <w:szCs w:val="24"/>
        </w:rPr>
        <w:t>έκθεσης στο Εθνικό Αρχαιολογικό Μουσείο</w:t>
      </w:r>
      <w:r w:rsidR="00232360" w:rsidRPr="00851A93">
        <w:rPr>
          <w:sz w:val="24"/>
          <w:szCs w:val="24"/>
        </w:rPr>
        <w:t>,</w:t>
      </w:r>
      <w:r w:rsidRPr="00851A93">
        <w:rPr>
          <w:sz w:val="24"/>
          <w:szCs w:val="24"/>
        </w:rPr>
        <w:t xml:space="preserve"> με ορισμένα από τα επιστραφέντα αντικείμενα</w:t>
      </w:r>
      <w:r w:rsidR="00232360" w:rsidRPr="00851A93">
        <w:rPr>
          <w:sz w:val="24"/>
          <w:szCs w:val="24"/>
        </w:rPr>
        <w:t>,</w:t>
      </w:r>
      <w:r w:rsidRPr="00851A93">
        <w:rPr>
          <w:sz w:val="24"/>
          <w:szCs w:val="24"/>
        </w:rPr>
        <w:t xml:space="preserve"> από τις ΗΠΑ. Η έκθεση θα πλαισιώνεται από διάφορες δράσεις για την ενημέρωση και ευαισθητοποίηση της κοινής γνώμης </w:t>
      </w:r>
      <w:r w:rsidR="006512E8" w:rsidRPr="00851A93">
        <w:rPr>
          <w:sz w:val="24"/>
          <w:szCs w:val="24"/>
        </w:rPr>
        <w:t>για</w:t>
      </w:r>
      <w:r w:rsidRPr="00851A93">
        <w:rPr>
          <w:sz w:val="24"/>
          <w:szCs w:val="24"/>
        </w:rPr>
        <w:t xml:space="preserve"> το σημαντικό αυτό πρόβλημα, που έχει </w:t>
      </w:r>
      <w:r w:rsidR="006512E8" w:rsidRPr="00851A93">
        <w:rPr>
          <w:sz w:val="24"/>
          <w:szCs w:val="24"/>
        </w:rPr>
        <w:t xml:space="preserve">πάρει </w:t>
      </w:r>
      <w:r w:rsidRPr="00851A93">
        <w:rPr>
          <w:sz w:val="24"/>
          <w:szCs w:val="24"/>
        </w:rPr>
        <w:t xml:space="preserve">παγκόσμιες διαστάσεις. Με την κ. Dillon συζητήσαμε, </w:t>
      </w:r>
      <w:r w:rsidR="00232360" w:rsidRPr="00851A93">
        <w:rPr>
          <w:sz w:val="24"/>
          <w:szCs w:val="24"/>
        </w:rPr>
        <w:t>ακόμη,</w:t>
      </w:r>
      <w:r w:rsidRPr="00851A93">
        <w:rPr>
          <w:sz w:val="24"/>
          <w:szCs w:val="24"/>
        </w:rPr>
        <w:t xml:space="preserve"> τις κοινές εκδηλώσεις </w:t>
      </w:r>
      <w:r w:rsidR="00232360" w:rsidRPr="00851A93">
        <w:rPr>
          <w:sz w:val="24"/>
          <w:szCs w:val="24"/>
        </w:rPr>
        <w:t xml:space="preserve">μας, </w:t>
      </w:r>
      <w:r w:rsidRPr="00851A93">
        <w:rPr>
          <w:sz w:val="24"/>
          <w:szCs w:val="24"/>
        </w:rPr>
        <w:t xml:space="preserve">με αφορμή την επέτειο των 250 χρόνων από την </w:t>
      </w:r>
      <w:r w:rsidRPr="00851A93">
        <w:rPr>
          <w:sz w:val="24"/>
          <w:szCs w:val="24"/>
        </w:rPr>
        <w:lastRenderedPageBreak/>
        <w:t>διακήρυξη της Αμερικανικής Ανεξαρτησίας</w:t>
      </w:r>
      <w:r w:rsidR="00232360" w:rsidRPr="00851A93">
        <w:rPr>
          <w:sz w:val="24"/>
          <w:szCs w:val="24"/>
        </w:rPr>
        <w:t xml:space="preserve">. </w:t>
      </w:r>
      <w:r w:rsidR="00851A93" w:rsidRPr="00851A93">
        <w:rPr>
          <w:sz w:val="24"/>
          <w:szCs w:val="24"/>
        </w:rPr>
        <w:t>Έμφαση</w:t>
      </w:r>
      <w:r w:rsidRPr="00851A93">
        <w:rPr>
          <w:sz w:val="24"/>
          <w:szCs w:val="24"/>
        </w:rPr>
        <w:t xml:space="preserve"> </w:t>
      </w:r>
      <w:r w:rsidR="00232360" w:rsidRPr="00851A93">
        <w:rPr>
          <w:sz w:val="24"/>
          <w:szCs w:val="24"/>
        </w:rPr>
        <w:t xml:space="preserve">θα δοθεί </w:t>
      </w:r>
      <w:r w:rsidRPr="00851A93">
        <w:rPr>
          <w:sz w:val="24"/>
          <w:szCs w:val="24"/>
        </w:rPr>
        <w:t>στην ανάδειξη της σχέσης μεταξύ της Αμερικανικής και της Ελληνικής Επανάστασης, καθώς και στη σημαντική συμβολή του αμερικανικού φιλελληνισμού</w:t>
      </w:r>
      <w:r w:rsidR="006512E8" w:rsidRPr="00851A93">
        <w:rPr>
          <w:sz w:val="24"/>
          <w:szCs w:val="24"/>
        </w:rPr>
        <w:t>,</w:t>
      </w:r>
      <w:r w:rsidRPr="00851A93">
        <w:rPr>
          <w:sz w:val="24"/>
          <w:szCs w:val="24"/>
        </w:rPr>
        <w:t xml:space="preserve"> στον αγώνα </w:t>
      </w:r>
      <w:r w:rsidR="00232360" w:rsidRPr="00851A93">
        <w:rPr>
          <w:sz w:val="24"/>
          <w:szCs w:val="24"/>
        </w:rPr>
        <w:t>της</w:t>
      </w:r>
      <w:r w:rsidRPr="00851A93">
        <w:rPr>
          <w:sz w:val="24"/>
          <w:szCs w:val="24"/>
        </w:rPr>
        <w:t xml:space="preserve"> ελληνική</w:t>
      </w:r>
      <w:r w:rsidR="00232360" w:rsidRPr="00851A93">
        <w:rPr>
          <w:sz w:val="24"/>
          <w:szCs w:val="24"/>
        </w:rPr>
        <w:t>ς</w:t>
      </w:r>
      <w:r w:rsidRPr="00851A93">
        <w:rPr>
          <w:sz w:val="24"/>
          <w:szCs w:val="24"/>
        </w:rPr>
        <w:t xml:space="preserve"> ανεξαρτησία</w:t>
      </w:r>
      <w:r w:rsidR="00232360" w:rsidRPr="00851A93">
        <w:rPr>
          <w:sz w:val="24"/>
          <w:szCs w:val="24"/>
        </w:rPr>
        <w:t>ς</w:t>
      </w:r>
      <w:r w:rsidRPr="00851A93">
        <w:rPr>
          <w:sz w:val="24"/>
          <w:szCs w:val="24"/>
        </w:rPr>
        <w:t>. Τέλος, αναφερθήκαμε στις δυνατότητες πολιτιστικής συνεργασίας</w:t>
      </w:r>
      <w:r w:rsidR="00232360" w:rsidRPr="00851A93">
        <w:rPr>
          <w:sz w:val="24"/>
          <w:szCs w:val="24"/>
        </w:rPr>
        <w:t>,</w:t>
      </w:r>
      <w:r w:rsidR="00681F36" w:rsidRPr="00681F36">
        <w:rPr>
          <w:sz w:val="24"/>
          <w:szCs w:val="24"/>
        </w:rPr>
        <w:t xml:space="preserve"> </w:t>
      </w:r>
      <w:r w:rsidR="00232360" w:rsidRPr="00851A93">
        <w:rPr>
          <w:sz w:val="24"/>
          <w:szCs w:val="24"/>
        </w:rPr>
        <w:t>λόγω των</w:t>
      </w:r>
      <w:r w:rsidRPr="00851A93">
        <w:rPr>
          <w:sz w:val="24"/>
          <w:szCs w:val="24"/>
        </w:rPr>
        <w:t xml:space="preserve"> Ολυμπιακ</w:t>
      </w:r>
      <w:r w:rsidR="00232360" w:rsidRPr="00851A93">
        <w:rPr>
          <w:sz w:val="24"/>
          <w:szCs w:val="24"/>
        </w:rPr>
        <w:t>ών</w:t>
      </w:r>
      <w:r w:rsidRPr="00851A93">
        <w:rPr>
          <w:sz w:val="24"/>
          <w:szCs w:val="24"/>
        </w:rPr>
        <w:t xml:space="preserve"> Αγών</w:t>
      </w:r>
      <w:r w:rsidR="00232360" w:rsidRPr="00851A93">
        <w:rPr>
          <w:sz w:val="24"/>
          <w:szCs w:val="24"/>
        </w:rPr>
        <w:t>ων</w:t>
      </w:r>
      <w:r w:rsidRPr="00851A93">
        <w:rPr>
          <w:sz w:val="24"/>
          <w:szCs w:val="24"/>
        </w:rPr>
        <w:t xml:space="preserve"> του Λος Άντζελες</w:t>
      </w:r>
      <w:r w:rsidR="00232360" w:rsidRPr="00851A93">
        <w:rPr>
          <w:sz w:val="24"/>
          <w:szCs w:val="24"/>
        </w:rPr>
        <w:t>,</w:t>
      </w:r>
      <w:r w:rsidRPr="00851A93">
        <w:rPr>
          <w:sz w:val="24"/>
          <w:szCs w:val="24"/>
        </w:rPr>
        <w:t xml:space="preserve"> το 2028. Το Υπουργείο Πολιτισμού σκοπεύει να δανείσει, μεταξύ άλλων, γλυπτά στο Μουσείο Getty του Λος Άντζελες, αλλά και να συμβάλει</w:t>
      </w:r>
      <w:r w:rsidR="006512E8" w:rsidRPr="00851A93">
        <w:rPr>
          <w:sz w:val="24"/>
          <w:szCs w:val="24"/>
        </w:rPr>
        <w:t>,</w:t>
      </w:r>
      <w:r w:rsidRPr="00851A93">
        <w:rPr>
          <w:sz w:val="24"/>
          <w:szCs w:val="24"/>
        </w:rPr>
        <w:t xml:space="preserve"> ποικιλοτρόπως</w:t>
      </w:r>
      <w:r w:rsidR="006512E8" w:rsidRPr="00851A93">
        <w:rPr>
          <w:sz w:val="24"/>
          <w:szCs w:val="24"/>
        </w:rPr>
        <w:t>,</w:t>
      </w:r>
      <w:r w:rsidRPr="00851A93">
        <w:rPr>
          <w:sz w:val="24"/>
          <w:szCs w:val="24"/>
        </w:rPr>
        <w:t xml:space="preserve"> στην υλοποίηση</w:t>
      </w:r>
      <w:r w:rsidR="00232360" w:rsidRPr="00851A93">
        <w:rPr>
          <w:sz w:val="24"/>
          <w:szCs w:val="24"/>
        </w:rPr>
        <w:t xml:space="preserve"> μιας</w:t>
      </w:r>
      <w:r w:rsidRPr="00851A93">
        <w:rPr>
          <w:sz w:val="24"/>
          <w:szCs w:val="24"/>
        </w:rPr>
        <w:t xml:space="preserve"> πολιτιστικής Ολυμπιάδας. Θα συνεχίσουμε να εργαζόμαστε</w:t>
      </w:r>
      <w:r w:rsidR="006512E8" w:rsidRPr="00851A93">
        <w:rPr>
          <w:sz w:val="24"/>
          <w:szCs w:val="24"/>
        </w:rPr>
        <w:t>,</w:t>
      </w:r>
      <w:r w:rsidRPr="00851A93">
        <w:rPr>
          <w:sz w:val="24"/>
          <w:szCs w:val="24"/>
        </w:rPr>
        <w:t xml:space="preserve"> τόσο με το State Department όσο και με την Αμερικανική Πρεσβεία στην Αθήνα, ώστε οι ιδέες που συζητήσαμε σήμερα να παρά</w:t>
      </w:r>
      <w:r w:rsidR="00232360" w:rsidRPr="00851A93">
        <w:rPr>
          <w:sz w:val="24"/>
          <w:szCs w:val="24"/>
        </w:rPr>
        <w:t>ξ</w:t>
      </w:r>
      <w:r w:rsidRPr="00851A93">
        <w:rPr>
          <w:sz w:val="24"/>
          <w:szCs w:val="24"/>
        </w:rPr>
        <w:t>ουν απτά αποτελέσματα».</w:t>
      </w:r>
    </w:p>
    <w:p w14:paraId="561DBBD0" w14:textId="77777777" w:rsidR="00E72533" w:rsidRPr="00851A93" w:rsidRDefault="00E72533" w:rsidP="00851A93">
      <w:pPr>
        <w:spacing w:line="276" w:lineRule="auto"/>
        <w:jc w:val="both"/>
        <w:rPr>
          <w:b/>
          <w:sz w:val="24"/>
          <w:szCs w:val="24"/>
        </w:rPr>
      </w:pPr>
      <w:r w:rsidRPr="00851A93">
        <w:rPr>
          <w:b/>
          <w:sz w:val="24"/>
          <w:szCs w:val="24"/>
        </w:rPr>
        <w:t>Η συνάντηση People-to-People</w:t>
      </w:r>
    </w:p>
    <w:p w14:paraId="4DBB052F" w14:textId="11739E7B" w:rsidR="00E72533" w:rsidRPr="00851A93" w:rsidRDefault="00E72533" w:rsidP="00851A93">
      <w:pPr>
        <w:spacing w:line="276" w:lineRule="auto"/>
        <w:jc w:val="both"/>
        <w:rPr>
          <w:sz w:val="24"/>
          <w:szCs w:val="24"/>
        </w:rPr>
      </w:pPr>
      <w:r w:rsidRPr="00851A93">
        <w:rPr>
          <w:sz w:val="24"/>
          <w:szCs w:val="24"/>
        </w:rPr>
        <w:t>Της υπογραφής της ανανεωμένης συμφωνίας</w:t>
      </w:r>
      <w:r w:rsidR="00232360" w:rsidRPr="00851A93">
        <w:rPr>
          <w:sz w:val="24"/>
          <w:szCs w:val="24"/>
        </w:rPr>
        <w:t>,</w:t>
      </w:r>
      <w:r w:rsidRPr="00851A93">
        <w:rPr>
          <w:sz w:val="24"/>
          <w:szCs w:val="24"/>
        </w:rPr>
        <w:t xml:space="preserve"> προηγήθηκε συνάντηση</w:t>
      </w:r>
      <w:r w:rsidR="006512E8" w:rsidRPr="00851A93">
        <w:rPr>
          <w:sz w:val="24"/>
          <w:szCs w:val="24"/>
        </w:rPr>
        <w:t>,</w:t>
      </w:r>
      <w:r w:rsidRPr="00851A93">
        <w:rPr>
          <w:sz w:val="24"/>
          <w:szCs w:val="24"/>
        </w:rPr>
        <w:t xml:space="preserve"> στο πλαίσιο της θεματικής People-to-People, με τη</w:t>
      </w:r>
      <w:r w:rsidR="00232360" w:rsidRPr="00851A93">
        <w:rPr>
          <w:sz w:val="24"/>
          <w:szCs w:val="24"/>
        </w:rPr>
        <w:t xml:space="preserve"> συμμετοχή</w:t>
      </w:r>
      <w:r w:rsidRPr="00851A93">
        <w:rPr>
          <w:sz w:val="24"/>
          <w:szCs w:val="24"/>
        </w:rPr>
        <w:t xml:space="preserve"> της Υπουργού Πολιτισμού Λίνας Μενδώνη, της Υπουργού Παιδείας και Θρησκευμάτων Σοφίας Ζαχαράκη και του Υφυπουργού Αθλητισμού Γιάννη Βρούτση και από αμερικανικής πλευράς της Υφυπουργού Εξωτερικών, αρμόδιας για την Παιδεία και τον Πολιτισμό, Catherine Dillon.</w:t>
      </w:r>
    </w:p>
    <w:p w14:paraId="1AC2C820" w14:textId="7DEA524D" w:rsidR="00E72533" w:rsidRPr="00851A93" w:rsidRDefault="00E72533" w:rsidP="00851A93">
      <w:pPr>
        <w:spacing w:line="276" w:lineRule="auto"/>
        <w:jc w:val="both"/>
        <w:rPr>
          <w:sz w:val="24"/>
          <w:szCs w:val="24"/>
        </w:rPr>
      </w:pPr>
      <w:r w:rsidRPr="00851A93">
        <w:rPr>
          <w:sz w:val="24"/>
          <w:szCs w:val="24"/>
        </w:rPr>
        <w:t xml:space="preserve">Η συνάντηση πραγματοποιήθηκε σε ιδιαίτερα θερμό και εποικοδομητικό κλίμα, επιβεβαιώνοντας τις στενές σχέσεις και τη σταθερή βούληση Ελλάδας και Ηνωμένων Πολιτειών για την περαιτέρω ενίσχυση της συνεργασίας </w:t>
      </w:r>
      <w:r w:rsidR="00232360" w:rsidRPr="00851A93">
        <w:rPr>
          <w:sz w:val="24"/>
          <w:szCs w:val="24"/>
        </w:rPr>
        <w:t>τους,</w:t>
      </w:r>
      <w:r w:rsidRPr="00851A93">
        <w:rPr>
          <w:sz w:val="24"/>
          <w:szCs w:val="24"/>
        </w:rPr>
        <w:t xml:space="preserve"> στους τομείς του πολιτισμού, της παιδείας και του αθλητισμού.</w:t>
      </w:r>
    </w:p>
    <w:p w14:paraId="3D842441" w14:textId="77777777" w:rsidR="004F4667" w:rsidRPr="00851A93" w:rsidRDefault="004F4667" w:rsidP="00851A93">
      <w:pPr>
        <w:spacing w:line="276" w:lineRule="auto"/>
        <w:jc w:val="both"/>
        <w:rPr>
          <w:sz w:val="24"/>
          <w:szCs w:val="24"/>
        </w:rPr>
      </w:pPr>
    </w:p>
    <w:sectPr w:rsidR="004F4667" w:rsidRPr="00851A9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533"/>
    <w:rsid w:val="00232360"/>
    <w:rsid w:val="004F4667"/>
    <w:rsid w:val="00545FBB"/>
    <w:rsid w:val="006512E8"/>
    <w:rsid w:val="00681F36"/>
    <w:rsid w:val="00727F36"/>
    <w:rsid w:val="00851A93"/>
    <w:rsid w:val="00A10FBE"/>
    <w:rsid w:val="00A92748"/>
    <w:rsid w:val="00AD5D96"/>
    <w:rsid w:val="00B17450"/>
    <w:rsid w:val="00B30492"/>
    <w:rsid w:val="00E6193E"/>
    <w:rsid w:val="00E7253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26E4A"/>
  <w15:chartTrackingRefBased/>
  <w15:docId w15:val="{39398E5D-E7DB-427C-99AA-CD2DEE7E7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642401">
      <w:bodyDiv w:val="1"/>
      <w:marLeft w:val="0"/>
      <w:marRight w:val="0"/>
      <w:marTop w:val="0"/>
      <w:marBottom w:val="0"/>
      <w:divBdr>
        <w:top w:val="none" w:sz="0" w:space="0" w:color="auto"/>
        <w:left w:val="none" w:sz="0" w:space="0" w:color="auto"/>
        <w:bottom w:val="none" w:sz="0" w:space="0" w:color="auto"/>
        <w:right w:val="none" w:sz="0" w:space="0" w:color="auto"/>
      </w:divBdr>
    </w:div>
    <w:div w:id="180599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F34C3902-5D51-4B67-B20B-33169B74EA6A}"/>
</file>

<file path=customXml/itemProps2.xml><?xml version="1.0" encoding="utf-8"?>
<ds:datastoreItem xmlns:ds="http://schemas.openxmlformats.org/officeDocument/2006/customXml" ds:itemID="{CAC1258C-72AE-44AF-BD38-06C5033A2D34}"/>
</file>

<file path=customXml/itemProps3.xml><?xml version="1.0" encoding="utf-8"?>
<ds:datastoreItem xmlns:ds="http://schemas.openxmlformats.org/officeDocument/2006/customXml" ds:itemID="{509C156A-0645-41C5-B381-35F51CFD17AE}"/>
</file>

<file path=docProps/app.xml><?xml version="1.0" encoding="utf-8"?>
<Properties xmlns="http://schemas.openxmlformats.org/officeDocument/2006/extended-properties" xmlns:vt="http://schemas.openxmlformats.org/officeDocument/2006/docPropsVTypes">
  <Template>Normal</Template>
  <TotalTime>5</TotalTime>
  <Pages>2</Pages>
  <Words>552</Words>
  <Characters>2983</Characters>
  <Application>Microsoft Office Word</Application>
  <DocSecurity>0</DocSecurity>
  <Lines>24</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Ισχυρή ελληνοαμερικανική συνεργασία για την προστασία της πολιτιστικής κληρονομιάς – Ανανέωση του Μνημονίου έως το 2031</dc:title>
  <dc:subject/>
  <dc:creator>Πολυρήνα Σταϊκοπούλου</dc:creator>
  <cp:keywords/>
  <dc:description/>
  <cp:lastModifiedBy>Ελευθερία Πελτέκη</cp:lastModifiedBy>
  <cp:revision>4</cp:revision>
  <cp:lastPrinted>2026-10-07T12:23:00Z</cp:lastPrinted>
  <dcterms:created xsi:type="dcterms:W3CDTF">2026-10-07T13:06:00Z</dcterms:created>
  <dcterms:modified xsi:type="dcterms:W3CDTF">2026-10-07T13:10:00Z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